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DB" w:rsidRDefault="00BB05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05DB" w:rsidRDefault="00BB05DB">
      <w:pPr>
        <w:pStyle w:val="ConsPlusNormal"/>
        <w:outlineLvl w:val="0"/>
      </w:pPr>
    </w:p>
    <w:p w:rsidR="00BB05DB" w:rsidRDefault="00BB05DB">
      <w:pPr>
        <w:pStyle w:val="ConsPlusTitle"/>
        <w:jc w:val="center"/>
        <w:outlineLvl w:val="0"/>
      </w:pPr>
      <w:r>
        <w:t>АДМИНИСТРАЦИЯ СМОЛЕНСКОЙ ОБЛАСТИ</w:t>
      </w:r>
    </w:p>
    <w:p w:rsidR="00BB05DB" w:rsidRDefault="00BB05DB">
      <w:pPr>
        <w:pStyle w:val="ConsPlusTitle"/>
        <w:jc w:val="center"/>
      </w:pPr>
    </w:p>
    <w:p w:rsidR="00BB05DB" w:rsidRDefault="00BB05DB">
      <w:pPr>
        <w:pStyle w:val="ConsPlusTitle"/>
        <w:jc w:val="center"/>
      </w:pPr>
      <w:r>
        <w:t>ПОСТАНОВЛЕНИЕ</w:t>
      </w:r>
    </w:p>
    <w:p w:rsidR="00BB05DB" w:rsidRDefault="00BB05DB">
      <w:pPr>
        <w:pStyle w:val="ConsPlusTitle"/>
        <w:jc w:val="center"/>
      </w:pPr>
      <w:r>
        <w:t>от 30 декабря 2011 г. N 925</w:t>
      </w:r>
    </w:p>
    <w:p w:rsidR="00BB05DB" w:rsidRDefault="00BB05DB">
      <w:pPr>
        <w:pStyle w:val="ConsPlusTitle"/>
        <w:jc w:val="center"/>
      </w:pPr>
    </w:p>
    <w:p w:rsidR="00BB05DB" w:rsidRDefault="00BB05DB">
      <w:pPr>
        <w:pStyle w:val="ConsPlusTitle"/>
        <w:jc w:val="center"/>
      </w:pPr>
      <w:r>
        <w:t>ОБ ОПРЕДЕЛЕНИИ ОРГАНА ИСПОЛНИТЕЛЬНОЙ ВЛАСТИ СМОЛЕНСКОЙ</w:t>
      </w:r>
    </w:p>
    <w:p w:rsidR="00BB05DB" w:rsidRDefault="00BB05DB">
      <w:pPr>
        <w:pStyle w:val="ConsPlusTitle"/>
        <w:jc w:val="center"/>
      </w:pPr>
      <w:r>
        <w:t>ОБЛАСТИ, УПОЛНОМОЧЕННОГО В СФЕРЕ ОБЕСПЕЧЕНИЯ ГРАЖДАН</w:t>
      </w:r>
    </w:p>
    <w:p w:rsidR="00BB05DB" w:rsidRDefault="00BB05DB">
      <w:pPr>
        <w:pStyle w:val="ConsPlusTitle"/>
        <w:jc w:val="center"/>
      </w:pPr>
      <w:r>
        <w:t>БЕСПЛАТНОЙ ЮРИДИЧЕСКОЙ ПОМОЩЬЮ, УТВЕРЖДЕНИИ ПЕРЕЧНЯ ОРГАНОВ</w:t>
      </w:r>
    </w:p>
    <w:p w:rsidR="00BB05DB" w:rsidRDefault="00BB05DB">
      <w:pPr>
        <w:pStyle w:val="ConsPlusTitle"/>
        <w:jc w:val="center"/>
      </w:pPr>
      <w:r>
        <w:t>ИСПОЛНИТЕЛЬНОЙ ВЛАСТИ СМОЛЕНСКОЙ ОБЛАСТИ И ПОДВЕДОМСТВЕННЫХ</w:t>
      </w:r>
    </w:p>
    <w:p w:rsidR="00BB05DB" w:rsidRDefault="00BB05DB">
      <w:pPr>
        <w:pStyle w:val="ConsPlusTitle"/>
        <w:jc w:val="center"/>
      </w:pPr>
      <w:r>
        <w:t>ИМ УЧРЕЖДЕНИЙ, ВХОДЯЩИХ В ГОСУДАРСТВЕННУЮ СИСТЕМУ БЕСПЛАТНОЙ</w:t>
      </w:r>
    </w:p>
    <w:p w:rsidR="00BB05DB" w:rsidRDefault="00BB05DB">
      <w:pPr>
        <w:pStyle w:val="ConsPlusTitle"/>
        <w:jc w:val="center"/>
      </w:pPr>
      <w:r>
        <w:t>ЮРИДИЧЕСКОЙ ПОМОЩИ НА ТЕРРИТОРИИ СМОЛЕНСКОЙ ОБЛАСТИ,</w:t>
      </w:r>
    </w:p>
    <w:p w:rsidR="00BB05DB" w:rsidRDefault="00BB05DB">
      <w:pPr>
        <w:pStyle w:val="ConsPlusTitle"/>
        <w:jc w:val="center"/>
      </w:pPr>
      <w:r>
        <w:t>И УСТАНОВЛЕНИИ ИХ КОМПЕТЕНЦИИ</w:t>
      </w:r>
    </w:p>
    <w:p w:rsidR="00BB05DB" w:rsidRDefault="00BB05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05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6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7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8" w:history="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9" w:history="1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10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11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2" w:history="1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B05DB" w:rsidRDefault="00BB05DB">
      <w:pPr>
        <w:pStyle w:val="ConsPlusNormal"/>
        <w:jc w:val="center"/>
      </w:pPr>
    </w:p>
    <w:p w:rsidR="00BB05DB" w:rsidRDefault="00BB05D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1.1. Органом исполнительной власти Смоленской области, уполномоченным в сфере обеспечения граждан бесплатной юридической помощью, является Аппарат Администрации Смоленской области.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1.2. Аппарат Администрации Смоленской области координирует деятельность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3" w:history="1">
        <w:r>
          <w:rPr>
            <w:color w:val="0000FF"/>
          </w:rPr>
          <w:t>перечень</w:t>
        </w:r>
      </w:hyperlink>
      <w:r>
        <w:t xml:space="preserve">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3.1. Компетенция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органах исполнительной власти Смоленской области и уставами учреждений.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3.2. Органы исполнительной власти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органа исполнительной власти Смоленской области и (или) учреждения.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15 января 2012 года.</w:t>
      </w: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jc w:val="right"/>
      </w:pPr>
      <w:r>
        <w:t>Губернатор</w:t>
      </w:r>
    </w:p>
    <w:p w:rsidR="00BB05DB" w:rsidRDefault="00BB05DB">
      <w:pPr>
        <w:pStyle w:val="ConsPlusNormal"/>
        <w:jc w:val="right"/>
      </w:pPr>
      <w:r>
        <w:t>Смоленской области</w:t>
      </w:r>
    </w:p>
    <w:p w:rsidR="00BB05DB" w:rsidRDefault="00BB05DB">
      <w:pPr>
        <w:pStyle w:val="ConsPlusNormal"/>
        <w:jc w:val="right"/>
      </w:pPr>
      <w:r>
        <w:t>С.В.АНТУФЬЕВ</w:t>
      </w: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jc w:val="right"/>
        <w:outlineLvl w:val="0"/>
      </w:pPr>
      <w:r>
        <w:t>Утвержден</w:t>
      </w:r>
    </w:p>
    <w:p w:rsidR="00BB05DB" w:rsidRDefault="00BB05DB">
      <w:pPr>
        <w:pStyle w:val="ConsPlusNormal"/>
        <w:jc w:val="right"/>
      </w:pPr>
      <w:r>
        <w:t>постановлением</w:t>
      </w:r>
    </w:p>
    <w:p w:rsidR="00BB05DB" w:rsidRDefault="00BB05DB">
      <w:pPr>
        <w:pStyle w:val="ConsPlusNormal"/>
        <w:jc w:val="right"/>
      </w:pPr>
      <w:r>
        <w:t>Администрации</w:t>
      </w:r>
    </w:p>
    <w:p w:rsidR="00BB05DB" w:rsidRDefault="00BB05DB">
      <w:pPr>
        <w:pStyle w:val="ConsPlusNormal"/>
        <w:jc w:val="right"/>
      </w:pPr>
      <w:r>
        <w:t>Смоленской области</w:t>
      </w:r>
    </w:p>
    <w:p w:rsidR="00BB05DB" w:rsidRDefault="00BB05DB">
      <w:pPr>
        <w:pStyle w:val="ConsPlusNormal"/>
        <w:jc w:val="right"/>
      </w:pPr>
      <w:r>
        <w:t>от 30.12.2011 N 925</w:t>
      </w: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Title"/>
        <w:jc w:val="center"/>
      </w:pPr>
      <w:bookmarkStart w:id="0" w:name="P43"/>
      <w:bookmarkEnd w:id="0"/>
      <w:r>
        <w:t>ПЕРЕЧЕНЬ</w:t>
      </w:r>
    </w:p>
    <w:p w:rsidR="00BB05DB" w:rsidRDefault="00BB05DB">
      <w:pPr>
        <w:pStyle w:val="ConsPlusTitle"/>
        <w:jc w:val="center"/>
      </w:pPr>
      <w:r>
        <w:t>ОРГАНОВ ИСПОЛНИТЕЛЬНОЙ ВЛАСТИ СМОЛЕНСКОЙ ОБЛАСТИ</w:t>
      </w:r>
    </w:p>
    <w:p w:rsidR="00BB05DB" w:rsidRDefault="00BB05DB">
      <w:pPr>
        <w:pStyle w:val="ConsPlusTitle"/>
        <w:jc w:val="center"/>
      </w:pPr>
      <w:r>
        <w:t>И ПОДВЕДОМСТВЕННЫХ ИМ УЧРЕЖДЕНИЙ, ВХОДЯЩИХ В ГОСУДАРСТВЕННУЮ</w:t>
      </w:r>
    </w:p>
    <w:p w:rsidR="00BB05DB" w:rsidRDefault="00BB05DB">
      <w:pPr>
        <w:pStyle w:val="ConsPlusTitle"/>
        <w:jc w:val="center"/>
      </w:pPr>
      <w:r>
        <w:t>СИСТЕМУ БЕСПЛАТНОЙ ЮРИДИЧЕСКОЙ ПОМОЩИ НА ТЕРРИТОРИИ</w:t>
      </w:r>
    </w:p>
    <w:p w:rsidR="00BB05DB" w:rsidRDefault="00BB05DB">
      <w:pPr>
        <w:pStyle w:val="ConsPlusTitle"/>
        <w:jc w:val="center"/>
      </w:pPr>
      <w:r>
        <w:t>СМОЛЕНСКОЙ ОБЛАСТИ</w:t>
      </w:r>
    </w:p>
    <w:p w:rsidR="00BB05DB" w:rsidRDefault="00BB05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05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14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15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16" w:history="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7" w:history="1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18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19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BB05DB" w:rsidRDefault="00BB05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20" w:history="1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ind w:firstLine="540"/>
        <w:jc w:val="both"/>
      </w:pPr>
      <w:r>
        <w:t>1. Органами исполнительной власти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1) Аппарат Администрации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2) Департамент Смоленской области по внутренней политике;</w:t>
      </w:r>
    </w:p>
    <w:p w:rsidR="00BB05DB" w:rsidRDefault="00BB05DB">
      <w:pPr>
        <w:pStyle w:val="ConsPlusNormal"/>
        <w:jc w:val="both"/>
      </w:pPr>
      <w:r>
        <w:t xml:space="preserve">(пп. 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27.06.2014 N 462)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3) Правовой департамент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4) Департамент Смоленской области по осуществлению контроля и взаимодействию с административными органами;</w:t>
      </w:r>
    </w:p>
    <w:p w:rsidR="00BB05DB" w:rsidRDefault="00BB05DB">
      <w:pPr>
        <w:pStyle w:val="ConsPlusNormal"/>
        <w:jc w:val="both"/>
      </w:pPr>
      <w:r>
        <w:t xml:space="preserve">(пп.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27.06.2014 N 462)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5) Департамент имущественных и земельных отношений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6) Департамент экономического развития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7) Департамент Смоленской области по транспорту и дорожному хозяйству;</w:t>
      </w:r>
    </w:p>
    <w:p w:rsidR="00BB05DB" w:rsidRDefault="00BB05DB">
      <w:pPr>
        <w:pStyle w:val="ConsPlusNormal"/>
        <w:jc w:val="both"/>
      </w:pPr>
      <w:r>
        <w:t xml:space="preserve">(пп. 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03.03.2017 N 94)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8) Департамент Смоленской области по социальному развитию;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9) Департамент Смоленской области по здравоохранению;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10) Департамент Смоленской области по образованию и науке;</w:t>
      </w:r>
    </w:p>
    <w:p w:rsidR="00BB05DB" w:rsidRDefault="00BB05DB">
      <w:pPr>
        <w:pStyle w:val="ConsPlusNormal"/>
        <w:jc w:val="both"/>
      </w:pPr>
      <w:r>
        <w:t xml:space="preserve">(пп. 10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03.03.2017 N 94)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11) Департамент Смоленской области по культуре и туризму;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12) Департамент Смоленской области по информационным технологиям;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13) Департамент государственной службы занятости населения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14) Департамент Смоленской области по сельскому хозяйству и продовольствию;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15) Департамент Смоленской области по природным ресурсам и экологии;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16) Департамент Смоленской области по охране, контролю и регулированию использования лесного хозяйства, объектов животного мира и среды их обитания;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17) Департамент Смоленской области по строительству и жилищно-коммунальному хозяйству;</w:t>
      </w:r>
    </w:p>
    <w:p w:rsidR="00BB05DB" w:rsidRDefault="00BB05DB">
      <w:pPr>
        <w:pStyle w:val="ConsPlusNormal"/>
        <w:jc w:val="both"/>
      </w:pPr>
      <w:r>
        <w:t xml:space="preserve">(пп. 17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27.06.2014 N 462)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18)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27.06.2014 N 462;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19) Департамент Смоленской области по энергетике, энергоэффективности, тарифной политике;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20) Департамент государственного строительного и технического надзора Смоленской области;</w:t>
      </w:r>
    </w:p>
    <w:p w:rsidR="00BB05DB" w:rsidRDefault="00BB05D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15.04.2013 N 279)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21) Главное управление спорта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22) Главное управление записи актов гражданского состояния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23) Главное управление ветеринарии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24) Главное управление "Государственная жилищная инспекция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25)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27.06.2014 N 462;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26) Главное управление Смоленской области по обеспечению деятельности противопожарно-спасательной службы;</w:t>
      </w:r>
    </w:p>
    <w:p w:rsidR="00BB05DB" w:rsidRDefault="00BB05DB">
      <w:pPr>
        <w:pStyle w:val="ConsPlusNormal"/>
        <w:jc w:val="both"/>
      </w:pPr>
      <w:r>
        <w:t xml:space="preserve">(пп. 26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15.05.2015 N 295)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27) Департамент инвестиционного развития Смоленской области;</w:t>
      </w:r>
    </w:p>
    <w:p w:rsidR="00BB05DB" w:rsidRDefault="00BB05DB">
      <w:pPr>
        <w:pStyle w:val="ConsPlusNormal"/>
        <w:jc w:val="both"/>
      </w:pPr>
      <w:r>
        <w:t xml:space="preserve">(пп. 27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15.05.2015 N 295)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28) Главное управление по делам молодежи и гражданско-патриотическому воспитанию;</w:t>
      </w:r>
    </w:p>
    <w:p w:rsidR="00BB05DB" w:rsidRDefault="00BB05DB">
      <w:pPr>
        <w:pStyle w:val="ConsPlusNormal"/>
        <w:jc w:val="both"/>
      </w:pPr>
      <w:r>
        <w:t xml:space="preserve">(пп. 28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03.03.2017 N 94)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29) Департамент бюджета и финансов Смоленской области;</w:t>
      </w:r>
    </w:p>
    <w:p w:rsidR="00BB05DB" w:rsidRDefault="00BB05DB">
      <w:pPr>
        <w:pStyle w:val="ConsPlusNormal"/>
        <w:jc w:val="both"/>
      </w:pPr>
      <w:r>
        <w:t xml:space="preserve">(пп. 29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30.06.2017 N 437)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30) Главное управление Смоленской области по регулированию контрактной системы;</w:t>
      </w:r>
    </w:p>
    <w:p w:rsidR="00BB05DB" w:rsidRDefault="00BB05DB">
      <w:pPr>
        <w:pStyle w:val="ConsPlusNormal"/>
        <w:jc w:val="both"/>
      </w:pPr>
      <w:r>
        <w:t xml:space="preserve">(пп. 30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30.06.2017 N 437)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31) Представительство Администрации Смоленской области при Правительстве Российской Федерации.</w:t>
      </w:r>
    </w:p>
    <w:p w:rsidR="00BB05DB" w:rsidRDefault="00BB05DB">
      <w:pPr>
        <w:pStyle w:val="ConsPlusNormal"/>
        <w:jc w:val="both"/>
      </w:pPr>
      <w:r>
        <w:t xml:space="preserve">(п. 31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30.06.2017 N 437)</w:t>
      </w:r>
    </w:p>
    <w:p w:rsidR="00BB05DB" w:rsidRDefault="00BB05DB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22.03.2013 N 195)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2. Подведомственными органам исполнительной власти Смоленской области </w:t>
      </w:r>
      <w:r>
        <w:lastRenderedPageBreak/>
        <w:t>учреждениями, входящими в государственную систему бесплатной юридической помощи на территории Смоленской области, являются: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1) комплексные центры социального обслуживания населения: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"Велижский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"Ельнинский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"Ершичский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"Монастырщинский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"Новодугинский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"Починковский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"Рославльский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"Сафоновский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"Хиславичский </w:t>
      </w:r>
      <w:r>
        <w:lastRenderedPageBreak/>
        <w:t>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"Шумячский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комплексный центр социального обслуживания населения";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2) стационарные учреждения социального обслуживания для граждан пожилого возраста и инвалидов: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"Батуринский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"Болшевский специальный дом для престарелых и супружеских пар пожилого возраста";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"Вараксинский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"Воргинский психоневрологический 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"Всходский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"Вяземский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"Геронтологический центр "Вишенки";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"Голынковский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"Дрюцкий психоневрологический 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"Дугинский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"Жуковский психоневрологический интернат с обособленным спецотделением";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"Издешковский психоневрологический интернат для инвалидов молодого возраста";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"Никольский психоневрологический 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автономное учреждение "Новодугинский </w:t>
      </w:r>
      <w:r>
        <w:lastRenderedPageBreak/>
        <w:t>специальный дом для престарелых и супружеских пар пожилого возраста";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"Починковский психоневрологический 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"Руднянский психоневрологический 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"Самолюбовский психоневрологический 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"Селезневский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"Студенецкий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"Холмовской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дом-интернат для престарелых и инвалидов";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3) стационарные учреждения социального обслуживания для несовершеннолетних: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"Десногорский центр социальной помощи семье и детям "Солнышко";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социально-реабилитационный центр для несовершеннолетних "Ласточка";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"Ново-Никольский детский дом-интернат для умственно отсталых детей";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"Реабилитационный центр для детей и подростков с ограниченными возможностями "Вишенки";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социально-реабилитационный центр для несовершеннолетних "Теремок";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социально-реабилитационный центр для несовершеннолетних "Феникс";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"Сычевский социально-реабилитационный центр для несовершеннолетних "Дружба";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социально-реабилитационный центр для несовершеннолетних "Радуга";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"Социально-оздоровительный центр "Голоевка";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4) учреждения здравоохранения: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профилактики и борьбы со СПИД";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"Перинатальный центр";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кожно-венерологический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"Стоматологическая поликлиника N 1";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"Стоматологическая поликлиника N 3";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"Консультативно-диагностическая поликлиника N 1";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2";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"Поликлиника N 3";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4";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6";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7";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8";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клиническая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N 1";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скорой медицинской помощи";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"Станция скорой медицинской помощи";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стоматологическая поликлиника";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крови";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институт патологии";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центр";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детский санаторий "Мать и дитя";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"Специализированный дом ребенка "Красный бор";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"Больница медицинской реабилитации";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"Велижская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"Специализированный дом ребенка "Милосердие";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"Вяземская городская стоматологическая поликлиника";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"Вяземский противотуберкулезный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"Тумановская туберкулезная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"Гагаринская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"Глинковская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"Демидовская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"Дорогобужский противотуберкулезный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"Озерненская районная больница N 1";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"Духовщинская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"Ельнинская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"Ершичская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"Кардымовская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"Краснинская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"Монастырщинская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"Новодугинская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"Починковская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"Стодолищенская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"Рославльская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"Рославльская межрайонная стоматологическая поликлиника";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"Рославльский противотуберкулезный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"Руднянская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"Сафоновская городская стоматологическая поликлиника";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"Сафоновская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"Областная больница медицинской реабилитации";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"Сычевская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"Темкинская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"Угранская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"Хиславичская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"Холм-Жирковская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"Шумячская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"Ярцевская центральная районная больница";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"Ярцевская городская стоматологическая поликлиника";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"Ярцевский специализированный дом ребенка "Солнышко";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"Ярцевский противотуберкулезный диспансер";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5) образовательные учреждения здравоохранения: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"Рославльский медицинский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6) учреждения культуры: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универсальная научная библиотека имени А.Т. Твардовского";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юношеская библиотека";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детская библиотека имени И.С. Соколова-Микитова";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казенное учреждение культуры "Смоленская областная специальная библиотека для слепых";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"Смоленский государственный музей-заповедник";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"Объединенный мемориальный музей Ю.А. Гагарина";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"Историко-археологический и природный музей-заповедник "Гнездово";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бюджетное учреждение культуры "Смоленский государственный драматический театр имени А.С. Грибоедова";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театр кукол имени Д.Н. Светильникова";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культуры "Смоленская областная филармония";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центр народного творчества";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"Культурно-досуговый центр "Губернский";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"Культурно-выставочный центр имени Тенишевых";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культуры "Смоленский областной информационный центр культуры и туризма "Смоленский терем";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новейшей истории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"Молодежный центр-музей имени адмирала Нахимова";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7) образовательные организации: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"Прогимназия "Полянка";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"Центр диагностики и консультирования";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"Смоленский фельдмаршала Кутузова кадетский корпус";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с интернатом "Лицей имени Кирилла и Мефодия";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"Красноборская санаторно-лесная школа";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"Шумячская санаторная школа-интернат";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общеобразовательное учреждение "Открытая (сменная) школа N 1";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общеобразовательное учреждение "Открытая (сменная) школа N 2";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общеобразовательное учреждение "Открытая (сменная) школа N 3";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общеобразовательное учреждение "Открытая (сменная) школа N 6";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"Духовщинская школа-интернат для обучающихся с ограниченными возможностями здоровья";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школа-интернат для обучающихся с ограниченными возможностями здоровья";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"Вяземская школа-интернат N 1 для обучающихся с ограниченными возможностями здоровья";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для </w:t>
      </w:r>
      <w:r>
        <w:lastRenderedPageBreak/>
        <w:t>детей-сирот и детей, оставшихся без попечения родителей, "Гагаринская общеобразовательная школа-интернат";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"Екимовичская средняя школа-интернат для обучающихся с ограниченными возможностями здоровья";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"Краснинская средняя школа-интернат для обучающихся с ограниченными возможностями здоровья";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"Починковская школа-интернат";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"Сафоновский детский дом - школа";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"Ярцевская общеобразовательная школа-интернат";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"Демидовская школа-интернат";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"Кардымовский детский дом - школа";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"Шаталовский детский дом";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детей "Детско-юношеский центр туризма, краеведения и спорта";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дополнительного </w:t>
      </w:r>
      <w:r>
        <w:lastRenderedPageBreak/>
        <w:t>образования "Станция юных натуралистов";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педагогический колледж";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строительный колледж";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политехнический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автотранспортный колледж имени Е.Г. Трубицына";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политехнический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"Рославльский многопрофильный колледж";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"Ярцевский индустриальный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профессиональное образовательное учреждение "Десногорский энергетический колледж";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"Школа-интернат для одаренных детей "Феникс";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"Смоленский региональный центр оценки качества образования";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8) учреждения занятости населения: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города Смоленска";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Вяземского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Гагаринского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Починковского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Рославльского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Руднянского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Сафоновского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Ярцевского района";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10) смоленское областное государственное автономное учреждение "Центр информационных технологий";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12) смоленское областное государственное бюджетное учреждение "Управление областных автомобильных дорог";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13) смоленское областное государственное автономное учреждение дополнительного профессионального образования "Автокадры";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16) областное государственное бюджетное учреждение "Редакция научно-популярного журнала "Край Смоленский";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17) областное государственное автономное образовательное учреждение начального профессионального и дополнительного образования "Учебно-курсовой комбинат жилищно-коммунального хозяйства";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18) областное государственное казенное учреждение "Управление капитального строительства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19) областное государственное автономное учреждение "Управление государственной экспертизы по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21) областное государственное бюджетное учреждение "Лесопожарная служба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22) областное государственное казенное учреждение "Смоленское областное управление охотничьим хозяйством";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23) областное государственное казенное учреждение "Смоленское управление лесничествами";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24) смоленское областное государственное бюджетное учреждение "Пожарно-спасательный центр";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26) смоленское областное государственное казенное учреждение "Центр социальных выплат, приема и обработки информации";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27) учреждения спорта: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"Комплексная специализированная детско-юношеская спортивная школа олимпийского резерва "Юность России";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адаптивной физической культуры и спорта";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"Спортивная школа по хоккею с шайбой";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"Спортивная школа олимпийского резерва имени Ф.Т. Михеенко";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"Ледовый дворец";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автономное учреждение "Дворец спорта "Юбилейный";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28) Областное государственное бюджетное автотранспортное учреждение Администрации Смоленской области;</w:t>
      </w:r>
    </w:p>
    <w:p w:rsidR="00BB05DB" w:rsidRDefault="00BB05DB">
      <w:pPr>
        <w:pStyle w:val="ConsPlusNormal"/>
        <w:spacing w:before="220"/>
        <w:ind w:firstLine="540"/>
        <w:jc w:val="both"/>
      </w:pPr>
      <w:r>
        <w:t>29) областное государственное бюджетное учреждение "Хозяйственное управление Администрации Смоленской области".</w:t>
      </w:r>
    </w:p>
    <w:p w:rsidR="00BB05DB" w:rsidRDefault="00BB05DB">
      <w:pPr>
        <w:pStyle w:val="ConsPlusNormal"/>
        <w:jc w:val="both"/>
      </w:pPr>
      <w:r>
        <w:t xml:space="preserve">(п. 2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30.06.2017 N 437)</w:t>
      </w: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ind w:firstLine="540"/>
        <w:jc w:val="both"/>
      </w:pPr>
    </w:p>
    <w:p w:rsidR="00BB05DB" w:rsidRDefault="00BB05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4E8D" w:rsidRDefault="00D74E8D">
      <w:bookmarkStart w:id="1" w:name="_GoBack"/>
      <w:bookmarkEnd w:id="1"/>
    </w:p>
    <w:sectPr w:rsidR="00D74E8D" w:rsidSect="0015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DB"/>
    <w:rsid w:val="00BB05DB"/>
    <w:rsid w:val="00D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5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5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8D08D5C4225ED255F5B66C2AD5DA43A0FBD08FC62A1A02234485E7F0E95695C0357FB25D35519447F5EB276Fp1T2L" TargetMode="External"/><Relationship Id="rId18" Type="http://schemas.openxmlformats.org/officeDocument/2006/relationships/hyperlink" Target="consultantplus://offline/ref=808D08D5C4225ED255F5A8613CB98749A7F28F8AC92E1653791BDEBAA7E05CC2957A7EFC193A4E9445EBE92266478C988D8F18BF4D81E973DBBC58p9TBL" TargetMode="External"/><Relationship Id="rId26" Type="http://schemas.openxmlformats.org/officeDocument/2006/relationships/hyperlink" Target="consultantplus://offline/ref=808D08D5C4225ED255F5A8613CB98749A7F28F8AC8241350791BDEBAA7E05CC2957A7EFC193A4E9445EBE82466478C988D8F18BF4D81E973DBBC58p9TBL" TargetMode="External"/><Relationship Id="rId21" Type="http://schemas.openxmlformats.org/officeDocument/2006/relationships/hyperlink" Target="consultantplus://offline/ref=808D08D5C4225ED255F5A8613CB98749A7F28F8AC8241350791BDEBAA7E05CC2957A7EFC193A4E9445EBE92066478C988D8F18BF4D81E973DBBC58p9TBL" TargetMode="External"/><Relationship Id="rId34" Type="http://schemas.openxmlformats.org/officeDocument/2006/relationships/hyperlink" Target="consultantplus://offline/ref=808D08D5C4225ED255F5A8613CB98749A7F28F8AC72C1254771BDEBAA7E05CC2957A7EFC193A4E9445EBE92E66478C988D8F18BF4D81E973DBBC58p9TBL" TargetMode="External"/><Relationship Id="rId7" Type="http://schemas.openxmlformats.org/officeDocument/2006/relationships/hyperlink" Target="consultantplus://offline/ref=808D08D5C4225ED255F5A8613CB98749A7F28F8ACB2418527B1BDEBAA7E05CC2957A7EFC193A4E9445EBE92266478C988D8F18BF4D81E973DBBC58p9TBL" TargetMode="External"/><Relationship Id="rId12" Type="http://schemas.openxmlformats.org/officeDocument/2006/relationships/hyperlink" Target="consultantplus://offline/ref=808D08D5C4225ED255F5A8613CB98749A7F28F8AC72C1254771BDEBAA7E05CC2957A7EFC193A4E9445EBE92266478C988D8F18BF4D81E973DBBC58p9TBL" TargetMode="External"/><Relationship Id="rId17" Type="http://schemas.openxmlformats.org/officeDocument/2006/relationships/hyperlink" Target="consultantplus://offline/ref=808D08D5C4225ED255F5A8613CB98749A7F28F8AC8241350791BDEBAA7E05CC2957A7EFC193A4E9445EBE92266478C988D8F18BF4D81E973DBBC58p9TBL" TargetMode="External"/><Relationship Id="rId25" Type="http://schemas.openxmlformats.org/officeDocument/2006/relationships/hyperlink" Target="consultantplus://offline/ref=808D08D5C4225ED255F5A8613CB98749A7F28F8AC8241350791BDEBAA7E05CC2957A7EFC193A4E9445EBE82666478C988D8F18BF4D81E973DBBC58p9TBL" TargetMode="External"/><Relationship Id="rId33" Type="http://schemas.openxmlformats.org/officeDocument/2006/relationships/hyperlink" Target="consultantplus://offline/ref=808D08D5C4225ED255F5A8613CB98749A7F28F8AC72C1254771BDEBAA7E05CC2957A7EFC193A4E9445EBE92F66478C988D8F18BF4D81E973DBBC58p9TB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8D08D5C4225ED255F5A8613CB98749A7F28F8AC82D1253791BDEBAA7E05CC2957A7EFC193A4E9445EBE92266478C988D8F18BF4D81E973DBBC58p9TBL" TargetMode="External"/><Relationship Id="rId20" Type="http://schemas.openxmlformats.org/officeDocument/2006/relationships/hyperlink" Target="consultantplus://offline/ref=808D08D5C4225ED255F5A8613CB98749A7F28F8AC72C1254771BDEBAA7E05CC2957A7EFC193A4E9445EBE92266478C988D8F18BF4D81E973DBBC58p9TBL" TargetMode="External"/><Relationship Id="rId29" Type="http://schemas.openxmlformats.org/officeDocument/2006/relationships/hyperlink" Target="consultantplus://offline/ref=808D08D5C4225ED255F5A8613CB98749A7F28F8AC92E1653791BDEBAA7E05CC2957A7EFC193A4E9445EBE92166478C988D8F18BF4D81E973DBBC58p9T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8D08D5C4225ED255F5A8613CB98749A7F28F8ACB2F125C761BDEBAA7E05CC2957A7EFC193A4E9445EBE92266478C988D8F18BF4D81E973DBBC58p9TBL" TargetMode="External"/><Relationship Id="rId11" Type="http://schemas.openxmlformats.org/officeDocument/2006/relationships/hyperlink" Target="consultantplus://offline/ref=808D08D5C4225ED255F5A8613CB98749A7F28F8AC62512527B1BDEBAA7E05CC2957A7EFC193A4E9445EBE92266478C988D8F18BF4D81E973DBBC58p9TBL" TargetMode="External"/><Relationship Id="rId24" Type="http://schemas.openxmlformats.org/officeDocument/2006/relationships/hyperlink" Target="consultantplus://offline/ref=808D08D5C4225ED255F5A8613CB98749A7F28F8AC62512527B1BDEBAA7E05CC2957A7EFC193A4E9445EBE92F66478C988D8F18BF4D81E973DBBC58p9TBL" TargetMode="External"/><Relationship Id="rId32" Type="http://schemas.openxmlformats.org/officeDocument/2006/relationships/hyperlink" Target="consultantplus://offline/ref=808D08D5C4225ED255F5A8613CB98749A7F28F8AC72C1254771BDEBAA7E05CC2957A7EFC193A4E9445EBE92166478C988D8F18BF4D81E973DBBC58p9TB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08D08D5C4225ED255F5A8613CB98749A7F28F8ACB2418527B1BDEBAA7E05CC2957A7EFC193A4E9445EBE92266478C988D8F18BF4D81E973DBBC58p9TBL" TargetMode="External"/><Relationship Id="rId23" Type="http://schemas.openxmlformats.org/officeDocument/2006/relationships/hyperlink" Target="consultantplus://offline/ref=808D08D5C4225ED255F5A8613CB98749A7F28F8AC62512527B1BDEBAA7E05CC2957A7EFC193A4E9445EBE92166478C988D8F18BF4D81E973DBBC58p9TBL" TargetMode="External"/><Relationship Id="rId28" Type="http://schemas.openxmlformats.org/officeDocument/2006/relationships/hyperlink" Target="consultantplus://offline/ref=808D08D5C4225ED255F5A8613CB98749A7F28F8AC8241350791BDEBAA7E05CC2957A7EFC193A4E9445EBE82366478C988D8F18BF4D81E973DBBC58p9TBL" TargetMode="External"/><Relationship Id="rId36" Type="http://schemas.openxmlformats.org/officeDocument/2006/relationships/hyperlink" Target="consultantplus://offline/ref=808D08D5C4225ED255F5A8613CB98749A7F28F8AC72C1254771BDEBAA7E05CC2957A7EFC193A4E9445EBE82766478C988D8F18BF4D81E973DBBC58p9TBL" TargetMode="External"/><Relationship Id="rId10" Type="http://schemas.openxmlformats.org/officeDocument/2006/relationships/hyperlink" Target="consultantplus://offline/ref=808D08D5C4225ED255F5A8613CB98749A7F28F8AC92E1653791BDEBAA7E05CC2957A7EFC193A4E9445EBE92266478C988D8F18BF4D81E973DBBC58p9TBL" TargetMode="External"/><Relationship Id="rId19" Type="http://schemas.openxmlformats.org/officeDocument/2006/relationships/hyperlink" Target="consultantplus://offline/ref=808D08D5C4225ED255F5A8613CB98749A7F28F8AC62512527B1BDEBAA7E05CC2957A7EFC193A4E9445EBE92266478C988D8F18BF4D81E973DBBC58p9TBL" TargetMode="External"/><Relationship Id="rId31" Type="http://schemas.openxmlformats.org/officeDocument/2006/relationships/hyperlink" Target="consultantplus://offline/ref=808D08D5C4225ED255F5A8613CB98749A7F28F8AC62512527B1BDEBAA7E05CC2957A7EFC193A4E9445EBE82766478C988D8F18BF4D81E973DBBC58p9T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8D08D5C4225ED255F5A8613CB98749A7F28F8AC8241350791BDEBAA7E05CC2957A7EFC193A4E9445EBE92266478C988D8F18BF4D81E973DBBC58p9TBL" TargetMode="External"/><Relationship Id="rId14" Type="http://schemas.openxmlformats.org/officeDocument/2006/relationships/hyperlink" Target="consultantplus://offline/ref=808D08D5C4225ED255F5A8613CB98749A7F28F8ACB2F125C761BDEBAA7E05CC2957A7EFC193A4E9445EBE92266478C988D8F18BF4D81E973DBBC58p9TBL" TargetMode="External"/><Relationship Id="rId22" Type="http://schemas.openxmlformats.org/officeDocument/2006/relationships/hyperlink" Target="consultantplus://offline/ref=808D08D5C4225ED255F5A8613CB98749A7F28F8AC8241350791BDEBAA7E05CC2957A7EFC193A4E9445EBE92E66478C988D8F18BF4D81E973DBBC58p9TBL" TargetMode="External"/><Relationship Id="rId27" Type="http://schemas.openxmlformats.org/officeDocument/2006/relationships/hyperlink" Target="consultantplus://offline/ref=808D08D5C4225ED255F5A8613CB98749A7F28F8AC82D1253791BDEBAA7E05CC2957A7EFC193A4E9445EBE92266478C988D8F18BF4D81E973DBBC58p9TBL" TargetMode="External"/><Relationship Id="rId30" Type="http://schemas.openxmlformats.org/officeDocument/2006/relationships/hyperlink" Target="consultantplus://offline/ref=808D08D5C4225ED255F5A8613CB98749A7F28F8AC92E1653791BDEBAA7E05CC2957A7EFC193A4E9445EBE92F66478C988D8F18BF4D81E973DBBC58p9TBL" TargetMode="External"/><Relationship Id="rId35" Type="http://schemas.openxmlformats.org/officeDocument/2006/relationships/hyperlink" Target="consultantplus://offline/ref=808D08D5C4225ED255F5A8613CB98749A7F28F8ACB2418527B1BDEBAA7E05CC2957A7EFC193A4E9445EBE92166478C988D8F18BF4D81E973DBBC58p9TBL" TargetMode="External"/><Relationship Id="rId8" Type="http://schemas.openxmlformats.org/officeDocument/2006/relationships/hyperlink" Target="consultantplus://offline/ref=808D08D5C4225ED255F5A8613CB98749A7F28F8AC82D1253791BDEBAA7E05CC2957A7EFC193A4E9445EBE92266478C988D8F18BF4D81E973DBBC58p9TB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6212</Words>
  <Characters>35409</Characters>
  <Application>Microsoft Office Word</Application>
  <DocSecurity>0</DocSecurity>
  <Lines>295</Lines>
  <Paragraphs>83</Paragraphs>
  <ScaleCrop>false</ScaleCrop>
  <Company>diakov.net</Company>
  <LinksUpToDate>false</LinksUpToDate>
  <CharactersWithSpaces>41538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Азаренкова Анна Александровна</dc:creator>
  <cp:lastModifiedBy>Азаренкова Анна Александровна</cp:lastModifiedBy>
  <cp:revision>1</cp:revision>
  <dcterms:created xsi:type="dcterms:W3CDTF">2021-02-02T11:19:00Z</dcterms:created>
  <dcterms:modified xsi:type="dcterms:W3CDTF">2021-02-02T11:20:00Z</dcterms:modified>
</cp:coreProperties>
</file>