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F90084">
              <w:rPr>
                <w:color w:val="000080"/>
                <w:sz w:val="24"/>
                <w:szCs w:val="24"/>
              </w:rPr>
              <w:t>27.12.2024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F90084">
              <w:rPr>
                <w:color w:val="000080"/>
                <w:sz w:val="24"/>
                <w:szCs w:val="24"/>
              </w:rPr>
              <w:t>1076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4D24DA">
      <w:pPr>
        <w:rPr>
          <w:sz w:val="28"/>
          <w:szCs w:val="28"/>
        </w:rPr>
      </w:pPr>
    </w:p>
    <w:p w:rsidR="00F90084" w:rsidRDefault="00F90084" w:rsidP="004D24DA">
      <w:pPr>
        <w:rPr>
          <w:sz w:val="28"/>
          <w:szCs w:val="28"/>
        </w:rPr>
      </w:pPr>
    </w:p>
    <w:p w:rsidR="00386F91" w:rsidRDefault="00386F91" w:rsidP="004D24DA">
      <w:pPr>
        <w:rPr>
          <w:sz w:val="28"/>
          <w:szCs w:val="28"/>
        </w:rPr>
      </w:pPr>
    </w:p>
    <w:p w:rsidR="00386F91" w:rsidRDefault="00386F91" w:rsidP="00F90084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областную государственную программу «Развитие информационного пространства и гражданского общества в Смоленской области»</w:t>
      </w:r>
    </w:p>
    <w:p w:rsidR="00386F91" w:rsidRDefault="00386F91" w:rsidP="00386F91">
      <w:pPr>
        <w:tabs>
          <w:tab w:val="left" w:pos="1418"/>
        </w:tabs>
        <w:jc w:val="both"/>
        <w:rPr>
          <w:sz w:val="28"/>
          <w:szCs w:val="28"/>
        </w:rPr>
      </w:pPr>
    </w:p>
    <w:p w:rsidR="00386F91" w:rsidRDefault="00386F91" w:rsidP="00386F91">
      <w:pPr>
        <w:tabs>
          <w:tab w:val="left" w:pos="1418"/>
        </w:tabs>
        <w:jc w:val="both"/>
        <w:rPr>
          <w:sz w:val="28"/>
          <w:szCs w:val="28"/>
        </w:rPr>
      </w:pPr>
    </w:p>
    <w:p w:rsidR="00386F91" w:rsidRDefault="00386F91" w:rsidP="00386F91">
      <w:pPr>
        <w:tabs>
          <w:tab w:val="left" w:pos="1418"/>
        </w:tabs>
        <w:jc w:val="both"/>
        <w:rPr>
          <w:sz w:val="28"/>
          <w:szCs w:val="28"/>
        </w:rPr>
      </w:pPr>
    </w:p>
    <w:p w:rsidR="00386F91" w:rsidRDefault="00386F91" w:rsidP="00386F9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т:</w:t>
      </w:r>
    </w:p>
    <w:p w:rsidR="00386F91" w:rsidRDefault="00386F91" w:rsidP="00386F91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386F91" w:rsidRDefault="00386F91" w:rsidP="00F90084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bookmarkStart w:id="2" w:name="_Hlk171420380"/>
      <w:r>
        <w:rPr>
          <w:sz w:val="28"/>
          <w:szCs w:val="28"/>
        </w:rPr>
        <w:t>Внести в раздел 3 областной государственной программы «Развитие информационного пространства и гражданского общества в Смоленской области», утвержденной постановлением Администрации Смоленской области от 13.11.2014 № 765 (в редакции постановлений Администрации Смоленской области от 26.12.2014 № 903, от 10.03.2015 № 102, от 16.04.2015 № 215, от 06.08.2015 № 480, от 22.09.2015 № 594, от 13.11.2015 № 719, от 04.12.2015 № 771, от 29.12.2015 № 888, от 17.03.2016 № 158, от 05.04.2016 № 190, от 06.06.2016 № 312, от 29.06.2016 № 380, от 22.08.2016 № 486, от 11.10.2016 № 594, от 28.11.2016 № 691, от 28.12.2016 № 790, от 31.03.2017 № 180, от 11.07.2017 № 448, от 05.10.2017 № 660, от 27.12.2017 № 912, от 29.03.2018 № 177, от 24.08.2018 № 568, от 05.10.2018 № 636, от 26.12.2018 № 919, от 12.04.2019 № 200, от 04.06.2019 № 335, от 08.10.2019 № 589, от 18.12.2019 № 775, от 21.04.2020 № 226, от 02.06.2020 № 315, от 10.07.2020 № 412, от 11.12.2020 № 770, от 26.12.2020 № 868, от 31.03.2021 № 202, от 28.04.2021 № 271, от 02.07.2021 № 410, от 23.09.2021 № 615, от 03.11.2021 № 684, от 28.12.2021 № 867, от 14.02.2022 № 64, от 21.02.2022 № 77, от 14.04.2022 № 240, от 07.10.2022 № 723, от 17.11.2022 № 833, от 27.12.2022 № 1047, от 29.03.2023 № 126, от 02.06.2023 № 290, от 03.08.2023 № 452, постановлений Правительства Смоленской области от 27.12.2023 № 290, от 21.03.2024 № 179, от 11.06.2024 № 404, от 31.07.2024 № 582, от 01.08.2024 № 591, от 16.10.2024 № 775, от 06.11.2024 № 840), следующие изменения:</w:t>
      </w:r>
    </w:p>
    <w:p w:rsidR="00386F91" w:rsidRPr="006E2261" w:rsidRDefault="00386F91" w:rsidP="00386F91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6E2261">
        <w:rPr>
          <w:sz w:val="28"/>
          <w:szCs w:val="28"/>
        </w:rPr>
        <w:t>в подразделе 1:</w:t>
      </w:r>
    </w:p>
    <w:p w:rsidR="00386F91" w:rsidRDefault="00386F91" w:rsidP="00386F9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1.2:</w:t>
      </w:r>
    </w:p>
    <w:p w:rsidR="00386F91" w:rsidRDefault="00386F91" w:rsidP="00386F9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«1 212,00» заменить цифрами «1 089,25»;</w:t>
      </w:r>
    </w:p>
    <w:p w:rsidR="00386F91" w:rsidRPr="006E2261" w:rsidRDefault="00386F91" w:rsidP="00386F9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«404,00» заменить цифрами «281,25»;</w:t>
      </w:r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в пункте 1.7:</w:t>
      </w:r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«137 568,69» заменить цифрами «137 513,69»;</w:t>
      </w:r>
      <w:bookmarkEnd w:id="2"/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«117 491,69» заменить цифрами «117 436,69»;</w:t>
      </w:r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1.8:</w:t>
      </w:r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«191 177,54» заменить цифрами «191 355,29»;</w:t>
      </w:r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«48 843,74» заменить цифрами «49 021,49»;</w:t>
      </w:r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подразделе 2:</w:t>
      </w:r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2.4:</w:t>
      </w:r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«4 444,10» заменить цифрами «4 404,10»;</w:t>
      </w:r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«1 614,70» заменить цифрами «1 574,70»;</w:t>
      </w:r>
    </w:p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позицию </w:t>
      </w:r>
      <w:r w:rsidRPr="000A4E09">
        <w:rPr>
          <w:sz w:val="28"/>
          <w:szCs w:val="28"/>
        </w:rPr>
        <w:t>«Итого по комплексу процессных мероприятий»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50"/>
        <w:gridCol w:w="1027"/>
        <w:gridCol w:w="1559"/>
        <w:gridCol w:w="1445"/>
        <w:gridCol w:w="1390"/>
        <w:gridCol w:w="1445"/>
        <w:gridCol w:w="1390"/>
      </w:tblGrid>
      <w:tr w:rsidR="00386F91" w:rsidTr="00FA3829">
        <w:trPr>
          <w:trHeight w:val="665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комплексу процессных </w:t>
            </w:r>
          </w:p>
          <w:p w:rsidR="00386F91" w:rsidRDefault="00386F91" w:rsidP="0046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  <w:p w:rsidR="00386F91" w:rsidRDefault="00386F91" w:rsidP="0046763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spacing w:after="160" w:line="259" w:lineRule="auto"/>
              <w:rPr>
                <w:sz w:val="24"/>
                <w:szCs w:val="24"/>
              </w:rPr>
            </w:pPr>
          </w:p>
          <w:p w:rsidR="00386F91" w:rsidRDefault="00386F91" w:rsidP="004676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386F91" w:rsidRDefault="00386F91" w:rsidP="0046763E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50 352,16</w:t>
            </w:r>
          </w:p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17 702,76</w:t>
            </w:r>
          </w:p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16 324,70</w:t>
            </w:r>
          </w:p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16 324,70</w:t>
            </w:r>
          </w:p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</w:p>
        </w:tc>
      </w:tr>
      <w:tr w:rsidR="00386F91" w:rsidTr="00FA3829">
        <w:trPr>
          <w:trHeight w:val="946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Pr="00895555" w:rsidRDefault="00386F91" w:rsidP="0046763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95555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386F91" w:rsidRPr="00895555" w:rsidRDefault="00386F91" w:rsidP="0046763E">
            <w:pPr>
              <w:rPr>
                <w:sz w:val="24"/>
                <w:szCs w:val="24"/>
              </w:rPr>
            </w:pPr>
            <w:r w:rsidRPr="00895555">
              <w:rPr>
                <w:sz w:val="24"/>
                <w:szCs w:val="24"/>
              </w:rPr>
              <w:t>источники</w:t>
            </w:r>
          </w:p>
          <w:p w:rsidR="00386F91" w:rsidRDefault="00386F91" w:rsidP="0046763E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386F91" w:rsidRDefault="00386F91" w:rsidP="003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позицию «</w:t>
      </w:r>
      <w:r>
        <w:rPr>
          <w:b/>
          <w:bCs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 изложить в следующей редакции: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17"/>
        <w:gridCol w:w="1418"/>
        <w:gridCol w:w="1417"/>
      </w:tblGrid>
      <w:tr w:rsidR="00386F91" w:rsidTr="00FA3829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Государственной программе</w:t>
            </w:r>
          </w:p>
          <w:p w:rsidR="00386F91" w:rsidRDefault="00386F91" w:rsidP="00467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547 258,75</w:t>
            </w:r>
          </w:p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261 147,75</w:t>
            </w:r>
          </w:p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:rsidR="00386F91" w:rsidRDefault="00386F91" w:rsidP="0046763E">
            <w:pPr>
              <w:ind w:right="-1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6F91" w:rsidTr="00FA3829">
        <w:trPr>
          <w:trHeight w:val="8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1" w:rsidRDefault="00386F91" w:rsidP="00467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областной бюджет</w:t>
            </w:r>
          </w:p>
          <w:p w:rsidR="00386F91" w:rsidRDefault="00386F91" w:rsidP="00467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535 258,75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249 147,75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6F91" w:rsidTr="00FA3829">
        <w:trPr>
          <w:trHeight w:val="8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91" w:rsidRDefault="00386F91" w:rsidP="00467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386F91" w:rsidRDefault="00386F91" w:rsidP="004676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:rsidR="00386F91" w:rsidRDefault="00386F91" w:rsidP="00467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12 000,00</w:t>
            </w:r>
          </w:p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12 000,00</w:t>
            </w:r>
          </w:p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  <w:p w:rsidR="00386F91" w:rsidRDefault="00386F91" w:rsidP="00467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86F91" w:rsidRDefault="00386F91" w:rsidP="00386F91">
      <w:pPr>
        <w:jc w:val="both"/>
        <w:rPr>
          <w:sz w:val="28"/>
          <w:szCs w:val="28"/>
        </w:rPr>
      </w:pPr>
    </w:p>
    <w:p w:rsidR="00386F91" w:rsidRDefault="00386F91" w:rsidP="00386F91">
      <w:pPr>
        <w:rPr>
          <w:b/>
          <w:bCs/>
          <w:sz w:val="24"/>
          <w:szCs w:val="24"/>
        </w:rPr>
      </w:pPr>
    </w:p>
    <w:p w:rsidR="00386F91" w:rsidRDefault="00386F91" w:rsidP="00386F9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386F91" w:rsidRDefault="00386F91" w:rsidP="00386F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386F91" w:rsidRDefault="00386F91" w:rsidP="00386F91">
      <w:pPr>
        <w:rPr>
          <w:b/>
          <w:sz w:val="28"/>
          <w:szCs w:val="28"/>
        </w:rPr>
      </w:pPr>
    </w:p>
    <w:p w:rsidR="00386F91" w:rsidRDefault="00386F91" w:rsidP="00386F91">
      <w:pPr>
        <w:rPr>
          <w:b/>
          <w:sz w:val="28"/>
          <w:szCs w:val="28"/>
        </w:rPr>
      </w:pPr>
    </w:p>
    <w:p w:rsidR="00386F91" w:rsidRDefault="00386F91" w:rsidP="00386F91">
      <w:pPr>
        <w:tabs>
          <w:tab w:val="left" w:pos="5985"/>
        </w:tabs>
        <w:rPr>
          <w:sz w:val="28"/>
          <w:szCs w:val="28"/>
        </w:rPr>
      </w:pPr>
    </w:p>
    <w:p w:rsidR="00386F91" w:rsidRDefault="00386F91" w:rsidP="00386F91">
      <w:pPr>
        <w:ind w:right="-284"/>
        <w:jc w:val="both"/>
        <w:rPr>
          <w:b/>
          <w:sz w:val="28"/>
          <w:szCs w:val="28"/>
        </w:rPr>
      </w:pPr>
    </w:p>
    <w:p w:rsidR="00386F91" w:rsidRDefault="00386F91" w:rsidP="00386F91">
      <w:pPr>
        <w:ind w:right="-284"/>
        <w:jc w:val="both"/>
        <w:rPr>
          <w:b/>
          <w:sz w:val="28"/>
          <w:szCs w:val="28"/>
        </w:rPr>
      </w:pPr>
    </w:p>
    <w:p w:rsidR="00386F91" w:rsidRDefault="00386F91" w:rsidP="00386F91">
      <w:pPr>
        <w:ind w:right="-284"/>
        <w:jc w:val="both"/>
        <w:rPr>
          <w:b/>
          <w:sz w:val="28"/>
          <w:szCs w:val="28"/>
        </w:rPr>
      </w:pPr>
    </w:p>
    <w:p w:rsidR="00386F91" w:rsidRDefault="00386F91" w:rsidP="00386F91">
      <w:pPr>
        <w:ind w:right="-284"/>
        <w:jc w:val="both"/>
        <w:rPr>
          <w:b/>
          <w:sz w:val="28"/>
          <w:szCs w:val="28"/>
        </w:rPr>
      </w:pPr>
    </w:p>
    <w:p w:rsidR="00386F91" w:rsidRDefault="00386F91" w:rsidP="00386F91">
      <w:pPr>
        <w:ind w:right="-284"/>
        <w:jc w:val="both"/>
        <w:rPr>
          <w:b/>
          <w:sz w:val="28"/>
          <w:szCs w:val="28"/>
        </w:rPr>
      </w:pPr>
    </w:p>
    <w:p w:rsidR="00386F91" w:rsidRDefault="00386F91" w:rsidP="00FA3829">
      <w:pPr>
        <w:ind w:right="-1"/>
        <w:jc w:val="both"/>
        <w:rPr>
          <w:b/>
          <w:sz w:val="28"/>
          <w:szCs w:val="28"/>
        </w:rPr>
      </w:pPr>
    </w:p>
    <w:p w:rsidR="00386F91" w:rsidRDefault="00386F91" w:rsidP="00386F91">
      <w:pPr>
        <w:rPr>
          <w:sz w:val="28"/>
          <w:szCs w:val="28"/>
        </w:rPr>
      </w:pPr>
    </w:p>
    <w:p w:rsidR="00386F91" w:rsidRDefault="00386F91" w:rsidP="00386F91">
      <w:pPr>
        <w:rPr>
          <w:sz w:val="28"/>
          <w:szCs w:val="28"/>
        </w:rPr>
      </w:pPr>
    </w:p>
    <w:p w:rsidR="00386F91" w:rsidRPr="004D24DA" w:rsidRDefault="00386F91" w:rsidP="004D24DA">
      <w:pPr>
        <w:rPr>
          <w:sz w:val="28"/>
          <w:szCs w:val="28"/>
        </w:rPr>
      </w:pPr>
      <w:bookmarkStart w:id="3" w:name="_GoBack"/>
      <w:bookmarkEnd w:id="3"/>
    </w:p>
    <w:sectPr w:rsidR="00386F91" w:rsidRPr="004D24DA" w:rsidSect="000B6027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85" w:rsidRDefault="004B5F85">
      <w:r>
        <w:separator/>
      </w:r>
    </w:p>
  </w:endnote>
  <w:endnote w:type="continuationSeparator" w:id="0">
    <w:p w:rsidR="004B5F85" w:rsidRDefault="004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85" w:rsidRDefault="004B5F85">
      <w:r>
        <w:separator/>
      </w:r>
    </w:p>
  </w:footnote>
  <w:footnote w:type="continuationSeparator" w:id="0">
    <w:p w:rsidR="004B5F85" w:rsidRDefault="004B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881471"/>
      <w:docPartObj>
        <w:docPartGallery w:val="Page Numbers (Top of Page)"/>
        <w:docPartUnique/>
      </w:docPartObj>
    </w:sdtPr>
    <w:sdtEndPr/>
    <w:sdtContent>
      <w:p w:rsidR="000B6027" w:rsidRDefault="000B60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084">
          <w:rPr>
            <w:noProof/>
          </w:rPr>
          <w:t>2</w:t>
        </w:r>
        <w:r>
          <w:fldChar w:fldCharType="end"/>
        </w:r>
      </w:p>
    </w:sdtContent>
  </w:sdt>
  <w:p w:rsidR="000B6027" w:rsidRDefault="000B60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0DFF"/>
    <w:multiLevelType w:val="hybridMultilevel"/>
    <w:tmpl w:val="974CB414"/>
    <w:lvl w:ilvl="0" w:tplc="A1A23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B6027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2947"/>
    <w:rsid w:val="00327946"/>
    <w:rsid w:val="003359A2"/>
    <w:rsid w:val="003563D4"/>
    <w:rsid w:val="00364B00"/>
    <w:rsid w:val="00386F91"/>
    <w:rsid w:val="003A171C"/>
    <w:rsid w:val="003A3344"/>
    <w:rsid w:val="003B75B7"/>
    <w:rsid w:val="003C2285"/>
    <w:rsid w:val="004022F5"/>
    <w:rsid w:val="00412A6A"/>
    <w:rsid w:val="00426273"/>
    <w:rsid w:val="00435B3F"/>
    <w:rsid w:val="00450096"/>
    <w:rsid w:val="004559CD"/>
    <w:rsid w:val="00485F47"/>
    <w:rsid w:val="004B5F85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110D5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084"/>
    <w:rsid w:val="00F908D4"/>
    <w:rsid w:val="00F91465"/>
    <w:rsid w:val="00FA3829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86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29</cp:revision>
  <cp:lastPrinted>2023-07-07T11:18:00Z</cp:lastPrinted>
  <dcterms:created xsi:type="dcterms:W3CDTF">2021-04-01T07:34:00Z</dcterms:created>
  <dcterms:modified xsi:type="dcterms:W3CDTF">2024-12-28T13:08:00Z</dcterms:modified>
</cp:coreProperties>
</file>