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772" w:type="pct"/>
        <w:tblInd w:w="42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9"/>
        <w:gridCol w:w="4961"/>
      </w:tblGrid>
      <w:tr w:rsidR="00B41A6C" w:rsidRPr="00B41A6C" w:rsidTr="00B41A6C">
        <w:tc>
          <w:tcPr>
            <w:tcW w:w="4251" w:type="dxa"/>
          </w:tcPr>
          <w:p w:rsidR="00B41A6C" w:rsidRPr="00B41A6C" w:rsidRDefault="00B41A6C" w:rsidP="00B41A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41A6C">
              <w:rPr>
                <w:rFonts w:ascii="Times New Roman" w:hAnsi="Times New Roman" w:cs="Times New Roman"/>
              </w:rPr>
              <w:t>29 декабря 2015 года</w:t>
            </w:r>
          </w:p>
        </w:tc>
        <w:tc>
          <w:tcPr>
            <w:tcW w:w="4678" w:type="dxa"/>
          </w:tcPr>
          <w:p w:rsidR="00B41A6C" w:rsidRPr="00B41A6C" w:rsidRDefault="00B41A6C" w:rsidP="00B41A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B41A6C">
              <w:rPr>
                <w:rFonts w:ascii="Times New Roman" w:hAnsi="Times New Roman" w:cs="Times New Roman"/>
              </w:rPr>
              <w:t>N 388-ФЗ</w:t>
            </w:r>
          </w:p>
        </w:tc>
      </w:tr>
    </w:tbl>
    <w:p w:rsidR="00B41A6C" w:rsidRPr="00B41A6C" w:rsidRDefault="00B41A6C" w:rsidP="00B41A6C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</w:rPr>
      </w:pP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РОССИЙСКАЯ ФЕДЕРАЦИЯ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ФЕДЕРАЛЬНЫЙ ЗАКОН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О ВНЕСЕНИИ ИЗМЕНЕНИЙ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В ОТДЕЛЬНЫЕ ЗАКОНОДАТЕЛЬНЫЕ АКТЫ РОССИЙСКОЙ ФЕДЕРАЦИИ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В ЧАСТИ УЧЕТА И СОВЕРШЕНСТВОВАНИЯ ПРЕДОСТАВЛЕНИЯ МЕР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СОЦИАЛЬНОЙ ПОДДЕРЖКИ ИСХОДЯ ИЗ ОБЯЗАННОСТИ СОБЛЮДЕНИЯ</w:t>
      </w:r>
    </w:p>
    <w:p w:rsidR="00B41A6C" w:rsidRPr="00B41A6C" w:rsidRDefault="00B41A6C" w:rsidP="00B41A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B41A6C">
        <w:rPr>
          <w:rFonts w:ascii="Times New Roman" w:hAnsi="Times New Roman" w:cs="Times New Roman"/>
          <w:b/>
          <w:bCs/>
        </w:rPr>
        <w:t>ПРИНЦИПА АДРЕСНОСТИ И ПРИМЕНЕНИЯ КРИТЕРИЕВ НУЖДАЕМОСТИ</w:t>
      </w:r>
    </w:p>
    <w:p w:rsidR="00B41A6C" w:rsidRPr="00B41A6C" w:rsidRDefault="00B41A6C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spellStart"/>
      <w:r w:rsidRPr="00B41A6C">
        <w:rPr>
          <w:rFonts w:ascii="Times New Roman" w:hAnsi="Times New Roman" w:cs="Times New Roman"/>
        </w:rPr>
        <w:t>КонсультантПлюс</w:t>
      </w:r>
      <w:proofErr w:type="spellEnd"/>
      <w:r w:rsidRPr="00B41A6C">
        <w:rPr>
          <w:rFonts w:ascii="Times New Roman" w:hAnsi="Times New Roman" w:cs="Times New Roman"/>
        </w:rPr>
        <w:t>: примечание.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Статья 5 </w:t>
      </w:r>
      <w:hyperlink r:id="rId5" w:history="1">
        <w:r w:rsidRPr="00B41A6C">
          <w:rPr>
            <w:rFonts w:ascii="Times New Roman" w:hAnsi="Times New Roman" w:cs="Times New Roman"/>
            <w:color w:val="0000FF"/>
          </w:rPr>
          <w:t>вступает</w:t>
        </w:r>
      </w:hyperlink>
      <w:r w:rsidRPr="00B41A6C">
        <w:rPr>
          <w:rFonts w:ascii="Times New Roman" w:hAnsi="Times New Roman" w:cs="Times New Roman"/>
        </w:rPr>
        <w:t xml:space="preserve"> в силу с 1 января 2018 года.</w:t>
      </w:r>
    </w:p>
    <w:p w:rsidR="002B2FC6" w:rsidRPr="00B41A6C" w:rsidRDefault="002B2FC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"/>
          <w:szCs w:val="2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Статья 5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41A6C">
        <w:rPr>
          <w:rFonts w:ascii="Times New Roman" w:hAnsi="Times New Roman" w:cs="Times New Roman"/>
        </w:rPr>
        <w:t xml:space="preserve">Внести в Федеральный </w:t>
      </w:r>
      <w:hyperlink r:id="rId6" w:history="1">
        <w:r w:rsidRPr="00B41A6C">
          <w:rPr>
            <w:rFonts w:ascii="Times New Roman" w:hAnsi="Times New Roman" w:cs="Times New Roman"/>
            <w:color w:val="0000FF"/>
          </w:rPr>
          <w:t>закон</w:t>
        </w:r>
      </w:hyperlink>
      <w:r w:rsidRPr="00B41A6C">
        <w:rPr>
          <w:rFonts w:ascii="Times New Roman" w:hAnsi="Times New Roman" w:cs="Times New Roman"/>
        </w:rPr>
        <w:t xml:space="preserve"> от 17 июля 1999 года N 178-ФЗ "О государственной социальной помощи" (Собрание законодательства Российской Федерации, 1999, N 29, ст. 3699; 2004, N 35, ст. 3607; 2005, N 1, ст. 25; 2006, N 48, ст. 4945; 2007, N 43, ст. 5084; 2008, N 9, ст. 817; N 29, ст. 3410;</w:t>
      </w:r>
      <w:proofErr w:type="gramEnd"/>
      <w:r w:rsidRPr="00B41A6C">
        <w:rPr>
          <w:rFonts w:ascii="Times New Roman" w:hAnsi="Times New Roman" w:cs="Times New Roman"/>
        </w:rPr>
        <w:t xml:space="preserve"> N 52, ст. 6224; 2009, N 18, ст. 2152; N 30, ст. 3739; N 52, ст. 6417; 2010, N 50, ст. 6603; 2011, N 27, ст. 3880; 2012, N 31, ст. 4322; N 53, ст. 7583; 2013, N 19, ст. 2326, 2331; N 27, ст. 3477; N 48, ст. 6165; </w:t>
      </w:r>
      <w:proofErr w:type="gramStart"/>
      <w:r w:rsidRPr="00B41A6C">
        <w:rPr>
          <w:rFonts w:ascii="Times New Roman" w:hAnsi="Times New Roman" w:cs="Times New Roman"/>
        </w:rPr>
        <w:t>N 52, ст. 6961; 2014, N 11, ст. 1098; N 30, ст. 4217; 2015, N 48, ст. 6724) следующие изменения:</w:t>
      </w:r>
      <w:proofErr w:type="gramEnd"/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1) в </w:t>
      </w:r>
      <w:hyperlink r:id="rId7" w:history="1">
        <w:r w:rsidRPr="00B41A6C">
          <w:rPr>
            <w:rFonts w:ascii="Times New Roman" w:hAnsi="Times New Roman" w:cs="Times New Roman"/>
            <w:color w:val="0000FF"/>
          </w:rPr>
          <w:t>преамбуле</w:t>
        </w:r>
      </w:hyperlink>
      <w:r w:rsidRPr="00B41A6C">
        <w:rPr>
          <w:rFonts w:ascii="Times New Roman" w:hAnsi="Times New Roman" w:cs="Times New Roman"/>
        </w:rPr>
        <w:t>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41A6C">
        <w:rPr>
          <w:rFonts w:ascii="Times New Roman" w:hAnsi="Times New Roman" w:cs="Times New Roman"/>
        </w:rPr>
        <w:t xml:space="preserve">а) </w:t>
      </w:r>
      <w:hyperlink r:id="rId8" w:history="1">
        <w:r w:rsidRPr="00B41A6C">
          <w:rPr>
            <w:rFonts w:ascii="Times New Roman" w:hAnsi="Times New Roman" w:cs="Times New Roman"/>
            <w:color w:val="0000FF"/>
          </w:rPr>
          <w:t>абзац первый</w:t>
        </w:r>
      </w:hyperlink>
      <w:r w:rsidRPr="00B41A6C">
        <w:rPr>
          <w:rFonts w:ascii="Times New Roman" w:hAnsi="Times New Roman" w:cs="Times New Roman"/>
        </w:rPr>
        <w:t xml:space="preserve"> дополнить словами ", а также определяет порядок учета прав граждан на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выплаты, установленные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актами";</w:t>
      </w:r>
      <w:proofErr w:type="gramEnd"/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б) </w:t>
      </w:r>
      <w:hyperlink r:id="rId9" w:history="1">
        <w:r w:rsidRPr="00B41A6C">
          <w:rPr>
            <w:rFonts w:ascii="Times New Roman" w:hAnsi="Times New Roman" w:cs="Times New Roman"/>
            <w:color w:val="0000FF"/>
          </w:rPr>
          <w:t>абзац второй</w:t>
        </w:r>
      </w:hyperlink>
      <w:r w:rsidRPr="00B41A6C">
        <w:rPr>
          <w:rFonts w:ascii="Times New Roman" w:hAnsi="Times New Roman" w:cs="Times New Roman"/>
        </w:rPr>
        <w:t xml:space="preserve"> признать утратившим силу;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2) </w:t>
      </w:r>
      <w:hyperlink r:id="rId10" w:history="1">
        <w:r w:rsidRPr="00B41A6C">
          <w:rPr>
            <w:rFonts w:ascii="Times New Roman" w:hAnsi="Times New Roman" w:cs="Times New Roman"/>
            <w:color w:val="0000FF"/>
          </w:rPr>
          <w:t>дополнить</w:t>
        </w:r>
      </w:hyperlink>
      <w:r w:rsidRPr="00B41A6C">
        <w:rPr>
          <w:rFonts w:ascii="Times New Roman" w:hAnsi="Times New Roman" w:cs="Times New Roman"/>
        </w:rPr>
        <w:t xml:space="preserve"> главой 2.1 следующего содержания: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Title"/>
        <w:jc w:val="center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"Глава 2.1. ЕДИНАЯ ГОСУДАРСТВЕННАЯ ИНФОРМАЦИОННАЯ СИСТЕМА</w:t>
      </w:r>
    </w:p>
    <w:p w:rsidR="002B2FC6" w:rsidRPr="00B41A6C" w:rsidRDefault="002B2FC6">
      <w:pPr>
        <w:pStyle w:val="ConsPlusTitle"/>
        <w:jc w:val="center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СОЦИАЛЬНОГО ОБЕСПЕЧЕНИЯ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Статья 6.9. Назначение единой государственной информационной системы социального обеспечения и общие требования к ней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1. </w:t>
      </w:r>
      <w:proofErr w:type="gramStart"/>
      <w:r w:rsidRPr="00B41A6C">
        <w:rPr>
          <w:rFonts w:ascii="Times New Roman" w:hAnsi="Times New Roman" w:cs="Times New Roman"/>
        </w:rPr>
        <w:t>Единая государственная информационная система социального обеспечения (далее - информационная система) является федеральной государственной информационной системой, создаваемой в целях обеспечения граждан, органов государственной власти, органов местного самоуправления, а также организаций,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выплаты, информацией о мерах социальной защиты (поддержки), социальных услугах в рамках социального обслуживания</w:t>
      </w:r>
      <w:proofErr w:type="gramEnd"/>
      <w:r w:rsidRPr="00B41A6C">
        <w:rPr>
          <w:rFonts w:ascii="Times New Roman" w:hAnsi="Times New Roman" w:cs="Times New Roman"/>
        </w:rPr>
        <w:t xml:space="preserve"> </w:t>
      </w:r>
      <w:proofErr w:type="gramStart"/>
      <w:r w:rsidRPr="00B41A6C">
        <w:rPr>
          <w:rFonts w:ascii="Times New Roman" w:hAnsi="Times New Roman" w:cs="Times New Roman"/>
        </w:rPr>
        <w:t>и государственной социальной помощи, иных социальных гарантиях и выплатах, предоставляемых населению в Российской Федерации за счет средств федерального бюджета, бюджетов субъектов Российской Федерации и местных бюджетов, путем использования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входящей в инфраструктуру электронного правительства.</w:t>
      </w:r>
      <w:proofErr w:type="gramEnd"/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2. В информационной системе могут обрабатываться сведения, содержащиеся в федеральных, региональных, муниципальных регистрах, иных государственных и региональных информационных системах в сфере социальной защиты (поддержки) и информационных системах организаций, предоставляющих меры социальной защиты (поддержки), социальные услуги в рамках социального </w:t>
      </w:r>
      <w:r w:rsidRPr="00B41A6C">
        <w:rPr>
          <w:rFonts w:ascii="Times New Roman" w:hAnsi="Times New Roman" w:cs="Times New Roman"/>
        </w:rPr>
        <w:lastRenderedPageBreak/>
        <w:t>обслуживания и государственной социальной помощи, иные социальные гарантии и выплаты.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3. К задачам информационной системы относятся: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1) формирование и ведение классификатора мер социальной защиты (поддержки) и перечня категорий получателей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41A6C">
        <w:rPr>
          <w:rFonts w:ascii="Times New Roman" w:hAnsi="Times New Roman" w:cs="Times New Roman"/>
        </w:rPr>
        <w:t>2) предоставление пользователям информационной системы информации об основаниях, условиях, способах, формах и фактах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выплат, осуществляемых в соответствии с законодательством Российской Федерации, законами и иными нормативными правовыми актами субъектов Российской Федерации, муниципальными нормативными правовыми актами, а также сведений об организациях, предоставляющих меры</w:t>
      </w:r>
      <w:proofErr w:type="gramEnd"/>
      <w:r w:rsidRPr="00B41A6C">
        <w:rPr>
          <w:rFonts w:ascii="Times New Roman" w:hAnsi="Times New Roman" w:cs="Times New Roman"/>
        </w:rPr>
        <w:t xml:space="preserve">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3) контроль соблюдения гарантированного объема и качества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4. Информационная система содержит в себе следующую основную информацию: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1) сведения о лице, имеющем право на меры социальной защиты (поддержки), социальные услуги, предоставляемые в рамках социального обслуживания и государственной социальной помощи, иные социальные гарантии и выплаты: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а) фамилия, имя, отчество (при наличии), а также фамилия, которая была у лица при рождении;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б) пол;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в) дата рождения;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г) место рождения;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д) сведения о гражданстве;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е) данные паспорта (иного документа, удостоверяющего личность);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ж) данные свидетельства о рождении;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з) адрес места жительства (места пребывания, фактического проживания);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и) страховой номер индивидуального лицевого счета в системе обязательного пенсионного страхования;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к) контактный телефон;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л) сведения о выплатах и иных вознаграждениях, полученных лицом в связи с осуществлением трудовой деятельности;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м) сведения о периодах трудовой деятельности и (или) иной деятельности;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н) сведения о периодах трудовой и (или) иной деятельности, включаемых в страховой стаж для назначения страховой пенсии, в том числе периодах трудовой деятельности на рабочих местах с особыми (тяжелыми и вредными) условиями труда и в районах Крайнего Севера и приравненных к ним местностях и иных периодах, засчитываемых в страховой стаж;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о) сведения о сумме назначенной страховой пенсии, накопительной пенсии, пенсии по государственному пенсионному обеспечению;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п) сведения об основаниях пребывания или проживания в Российской Федерации (для иностранного гражданина, лица без гражданства, в том числе беженца);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2) персонифицированные сведения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выплатах, осуществляемых в соответствии с законодательством Российской Федерации за счет средств федерального бюджета;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3) персонифицированные сведения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выплатах, предоставляемых в соответствии с нормативными правовыми актами субъектов Российской Федерации, муниципальными нормативными правовыми актами за счет средств бюджетов субъектов Российской Федерации, местных бюджетов;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4) сведения об организациях, предоставляющих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5) сведения об индивидуальных предпринимателях, предоставляющих меры социальной защиты (поддержки), социальные услуги в рамках социального обслуживания и государственной социальной </w:t>
      </w:r>
      <w:r w:rsidRPr="00B41A6C">
        <w:rPr>
          <w:rFonts w:ascii="Times New Roman" w:hAnsi="Times New Roman" w:cs="Times New Roman"/>
        </w:rPr>
        <w:lastRenderedPageBreak/>
        <w:t>помощи, иные социальные гарантии и выплаты;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6) информация о федеральных законах и иных нормативных правовых актах, на основе которых осуществляется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 гражданам в Российской Федерации;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41A6C">
        <w:rPr>
          <w:rFonts w:ascii="Times New Roman" w:hAnsi="Times New Roman" w:cs="Times New Roman"/>
        </w:rPr>
        <w:t>7) сведения о мерах социальной защиты (поддержки), социальных услугах в рамках социального обслуживания и государственной социальной помощи, иных социальных гарантиях и выплатах, предоставляемых за счет средств федерального бюджета, бюджетов субъектов Российской Федерации, местных бюджетов в соответствии с нормативными правовыми актами Российской Федерации, законами и иными нормативными правовыми актами субъектов Российской Федерации и муниципальными нормативными правовыми актами, с указанием их вида</w:t>
      </w:r>
      <w:proofErr w:type="gramEnd"/>
      <w:r w:rsidRPr="00B41A6C">
        <w:rPr>
          <w:rFonts w:ascii="Times New Roman" w:hAnsi="Times New Roman" w:cs="Times New Roman"/>
        </w:rPr>
        <w:t>, условий, способов и форм их предоставления, категорий лиц, имеющих право на получение указанных мер и услуг, а также их возможных объемов в натуральной форме либо денежном выражении и иные сведения;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8) сведения об информационных ресурсах, используемых для предоставления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9) сведения о мерах социальной защиты (поддержки), социальных услугах, предоставляемых в рамках социального обслуживания и государственной социальной помощи, иных социальных гарантиях и выплатах за определенный период;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10) иные сведения, определяемые Правительством Российской Федерации.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5. Состав информации, размещаемой в информационной системе, и источники такой информации определяются Правительством Российской Федерации.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6. В составе информационной системы формируется классификатор мер социальной защиты (поддержки) (далее - классификатор), являющийся базовым государственным информационным ресурсом. Порядок формирования классификатора, его актуализации и использования участниками информационного взаимодействия при размещении информации в информационной системе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труда и социальной защиты населения.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7. Сведения, составляющие в соответствии с законодательством Российской Федерации государственную, коммерческую или иную охраняемую законом тайну, включая тайну усыновления и врачебную тайну, и документы, содержащие такие сведения, не подлежат размещению в информационной системе.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8. Положение об информационной системе утверждается Правительством Российской Федерации и должно содержать порядок обработки информации, подлежащей размещению в информационной системе, порядок предоставления доступа к сведениям информационной системы, в том числе через единый портал государственных и муниципальных услуг, и иные положения, определяющие использование информационной системы.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Статья 6.10. Полномочия оператора информационной системы и оператор инфраструктуры, обеспечивающей функционирование информационной системы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1. Государственным заказчиком создания, развития и эксплуатации информационной системы, а также оператором информационной системы является Пенсионный фонд Российской Федерации (далее - оператор информационной системы).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2. Оператор информационной системы, руководствуясь положением об информационной системе: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1) обеспечивает создание информационной системы и ее функционирование;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2) утверждает сроки регистрации в информационной системе поставщиков информации и пользователей информационной системы. Регистрация поставщиков информации и пользователей информационной системы осуществляется с использованием единой системы идентификац</w:t>
      </w:r>
      <w:proofErr w:type="gramStart"/>
      <w:r w:rsidRPr="00B41A6C">
        <w:rPr>
          <w:rFonts w:ascii="Times New Roman" w:hAnsi="Times New Roman" w:cs="Times New Roman"/>
        </w:rPr>
        <w:t>ии и ау</w:t>
      </w:r>
      <w:proofErr w:type="gramEnd"/>
      <w:r w:rsidRPr="00B41A6C">
        <w:rPr>
          <w:rFonts w:ascii="Times New Roman" w:hAnsi="Times New Roman" w:cs="Times New Roman"/>
        </w:rPr>
        <w:t>тентификации;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3) устанавливает формы и форматы электронных документов, размещаемых в информационной системе;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4) устанавливает требования к технологическим, программным, лингвистическим, правовым и организационным средствам обеспечения пользования информационной системой, в том числе требования к ее архитектуре;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5) устанавливает порядок обмена информацией поставщиков информации с информационной </w:t>
      </w:r>
      <w:r w:rsidRPr="00B41A6C">
        <w:rPr>
          <w:rFonts w:ascii="Times New Roman" w:hAnsi="Times New Roman" w:cs="Times New Roman"/>
        </w:rPr>
        <w:lastRenderedPageBreak/>
        <w:t>системой.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3. Инфраструктура, обеспечивающая функционирование информационной системы, предоставляется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в порядке, установленном указанным федеральным органом исполнительной власти (далее - оператор инфраструктуры).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Статья 6.11. Права и обязанности участников информационного взаимодействия</w:t>
      </w:r>
    </w:p>
    <w:p w:rsidR="002B2FC6" w:rsidRPr="00B41A6C" w:rsidRDefault="002B2FC6">
      <w:pPr>
        <w:pStyle w:val="ConsPlusNormal"/>
        <w:jc w:val="both"/>
        <w:rPr>
          <w:rFonts w:ascii="Times New Roman" w:hAnsi="Times New Roman" w:cs="Times New Roman"/>
        </w:rPr>
      </w:pP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1. Участниками отношений, возникающих в связи с созданием и функционированием информационной системы, являются оператор информационной системы, оператор инфраструктуры, поставщики информации и пользователи информационной системы.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 xml:space="preserve">2. </w:t>
      </w:r>
      <w:proofErr w:type="gramStart"/>
      <w:r w:rsidRPr="00B41A6C">
        <w:rPr>
          <w:rFonts w:ascii="Times New Roman" w:hAnsi="Times New Roman" w:cs="Times New Roman"/>
        </w:rPr>
        <w:t>К поставщикам информации относятся органы государственной власти (государственные органы), государственные внебюджетные фонды, организации, находящиеся в ведении органов государственной власти, предоставляющие меры социальной защиты (поддержки), социальные услуги в рамках социального обслуживания и государственной социальной помощи, иные социальные гарантии и выплаты за счет средств федерального бюджета, бюджетов субъектов Российской Федерации, местных бюджетов.</w:t>
      </w:r>
      <w:proofErr w:type="gramEnd"/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3. Поставщики информации осуществляют следующие функции: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1) размещают в собственных информационных ресурсах информацию, предусмотренную статьей 6.9 настоящего Федерального закона, подлежащую размещению в информационной системе;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2) предоставляют оператору информационной системы перечень мер социальной защиты (поддержки), социальных услуг, предоставляемых в рамках социального обслуживания и государственной социальной помощи, иных социальных гарантий и выплат, перечень участников информационного взаимодействия и другую информацию для формирования и актуализации классификатора;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3) предоставляют оператору информационной системы отчеты об использовании информационной системы при работе по предоставлению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B41A6C">
        <w:rPr>
          <w:rFonts w:ascii="Times New Roman" w:hAnsi="Times New Roman" w:cs="Times New Roman"/>
        </w:rPr>
        <w:t>4) публикуют информацию о наделенных полномочиями на размещение информации в информационной системе должностных лицах, уполномоченных на предоставление мер социальной защиты (поддержки), социальных услуг в рамках социального обслуживания и государственной социальной помощи, иных социальных гарантий и выплат;</w:t>
      </w:r>
      <w:proofErr w:type="gramEnd"/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5) предоставляют иную необходимую информацию по запросу оператора информационной системы в рамках своей компетенции;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6) обеспечивают взаимодействие государственных и муниципальных информационных ресурсов и информационных систем, содержащих информацию, подлежащую обязательному размещению в информационной системе в соответствии с настоящим Федеральным законом, с информационной системой.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4. Информация, указанная в пунктах 1 - 5 части 3 настоящей статьи, предоставляется безвозмездно. Порядок предоставления этой информации устанавливается Правительством Российской Федерации.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5. Пользователями информационной системы являются поставщики информации, указанные в части 2 настоящей статьи, а также граждане.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6. Информация, размещенная в информационной системе, предоставляется пользователям информационной системы безвозмездно.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7. Функционирование информационной системы осуществляется с учетом требований законодательства Российской Федерации о персональных данных.</w:t>
      </w:r>
    </w:p>
    <w:p w:rsidR="002B2FC6" w:rsidRPr="00B41A6C" w:rsidRDefault="002B2FC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B41A6C">
        <w:rPr>
          <w:rFonts w:ascii="Times New Roman" w:hAnsi="Times New Roman" w:cs="Times New Roman"/>
        </w:rPr>
        <w:t>8. В случае непредставления сведений или документов для включения в информационную систему либо представления недостоверных сведений или документов поставщики информации несут ответственность в соответствии с законодательством Российской Федерации</w:t>
      </w:r>
      <w:proofErr w:type="gramStart"/>
      <w:r w:rsidRPr="00B41A6C">
        <w:rPr>
          <w:rFonts w:ascii="Times New Roman" w:hAnsi="Times New Roman" w:cs="Times New Roman"/>
        </w:rPr>
        <w:t>.".</w:t>
      </w:r>
      <w:proofErr w:type="gramEnd"/>
    </w:p>
    <w:p w:rsidR="00A376FD" w:rsidRDefault="00B41A6C" w:rsidP="00B41A6C">
      <w:pPr>
        <w:pStyle w:val="ConsPlusNormal"/>
      </w:pPr>
      <w:hyperlink r:id="rId11" w:history="1">
        <w:r w:rsidR="002B2FC6">
          <w:rPr>
            <w:i/>
            <w:color w:val="0000FF"/>
          </w:rPr>
          <w:br/>
          <w:t>Федеральный закон от 29.12.2015 N 388-ФЗ "О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адресности и применения критериев нуждаемости" {</w:t>
        </w:r>
        <w:proofErr w:type="spellStart"/>
        <w:r w:rsidR="002B2FC6">
          <w:rPr>
            <w:i/>
            <w:color w:val="0000FF"/>
          </w:rPr>
          <w:t>КонсультантПлюс</w:t>
        </w:r>
        <w:proofErr w:type="spellEnd"/>
        <w:r w:rsidR="002B2FC6">
          <w:rPr>
            <w:i/>
            <w:color w:val="0000FF"/>
          </w:rPr>
          <w:t>}</w:t>
        </w:r>
      </w:hyperlink>
      <w:r w:rsidR="002B2FC6">
        <w:br/>
      </w:r>
      <w:bookmarkStart w:id="0" w:name="_GoBack"/>
      <w:bookmarkEnd w:id="0"/>
    </w:p>
    <w:sectPr w:rsidR="00A376FD" w:rsidSect="00B41A6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FC6"/>
    <w:rsid w:val="002B2FC6"/>
    <w:rsid w:val="00A376FD"/>
    <w:rsid w:val="00B41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B2F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BA5C9012236C9F11C62B0A14264D42FE416DCA15DEB488FB8440A7B61E00CAC2E0138F168e4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8BA5C9012236C9F11C62B0A14264D42FE416DCA15DEB488FB8440A7B61E00CAC2E0138F168e4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8BA5C9012236C9F11C62B0A14264D42FE416DCA15DEB488FB8440A7B66e1L" TargetMode="External"/><Relationship Id="rId11" Type="http://schemas.openxmlformats.org/officeDocument/2006/relationships/hyperlink" Target="consultantplus://offline/ref=968BA5C9012236C9F11C62B0A14264D42FE51ED8A759EB488FB8440A7B61E00CAC2E0138F18D37C660C22FF66Fe2L" TargetMode="External"/><Relationship Id="rId5" Type="http://schemas.openxmlformats.org/officeDocument/2006/relationships/hyperlink" Target="consultantplus://offline/ref=968BA5C9012236C9F11C62B0A14264D42FE51ED8A759EB488FB8440A7B61E00CAC2E0138F18D36C566e9L" TargetMode="External"/><Relationship Id="rId10" Type="http://schemas.openxmlformats.org/officeDocument/2006/relationships/hyperlink" Target="consultantplus://offline/ref=968BA5C9012236C9F11C62B0A14264D42FE416DCA15DEB488FB8440A7B66e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BA5C9012236C9F11C62B0A14264D42FE416DCA15DEB488FB8440A7B61E00CAC2E0163e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2397</Words>
  <Characters>13664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cp:lastPrinted>2016-03-17T15:46:00Z</cp:lastPrinted>
  <dcterms:created xsi:type="dcterms:W3CDTF">2016-03-11T11:30:00Z</dcterms:created>
  <dcterms:modified xsi:type="dcterms:W3CDTF">2016-03-17T15:46:00Z</dcterms:modified>
</cp:coreProperties>
</file>